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027" w:rsidRPr="00021027" w:rsidRDefault="00B775D7" w:rsidP="002D11BD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CFBB4F" wp14:editId="38519CFE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C53496">
        <w:t xml:space="preserve">за 1 квартал </w:t>
      </w:r>
      <w:r w:rsidR="00633ACC">
        <w:t>2024</w:t>
      </w:r>
      <w:r w:rsidR="009F30E5">
        <w:t xml:space="preserve"> год</w:t>
      </w:r>
      <w:r w:rsidR="00C53496">
        <w:t>а</w:t>
      </w: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C53496">
        <w:t xml:space="preserve">1 кв. </w:t>
      </w:r>
      <w:r w:rsidR="00633ACC">
        <w:t>2024</w:t>
      </w:r>
      <w:r w:rsidRPr="00CE4C98">
        <w:t xml:space="preserve"> – </w:t>
      </w:r>
      <w:r w:rsidR="00633ACC">
        <w:t>3470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1 кв. </w:t>
      </w:r>
      <w:r w:rsidR="00633ACC">
        <w:t>2024</w:t>
      </w:r>
      <w:r w:rsidR="00C53496">
        <w:t xml:space="preserve"> </w:t>
      </w:r>
      <w:r w:rsidRPr="00CE4C98">
        <w:t xml:space="preserve">– </w:t>
      </w:r>
      <w:r w:rsidR="00633ACC">
        <w:t>4983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1 кв. </w:t>
      </w:r>
      <w:r w:rsidR="00633ACC">
        <w:t>2024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633ACC">
        <w:t>5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1 кв. </w:t>
      </w:r>
      <w:r w:rsidR="00633ACC">
        <w:t>2024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633ACC">
        <w:t>1554</w:t>
      </w:r>
      <w:r w:rsidR="002A6051">
        <w:t xml:space="preserve"> 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1 кв. </w:t>
      </w:r>
      <w:r w:rsidR="00633ACC">
        <w:t>2024</w:t>
      </w:r>
      <w:r w:rsidR="00C53496">
        <w:t xml:space="preserve"> </w:t>
      </w:r>
      <w:r w:rsidR="00127B9A">
        <w:t xml:space="preserve">– </w:t>
      </w:r>
      <w:r w:rsidR="00633ACC">
        <w:t>16068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</w:t>
      </w:r>
      <w:r w:rsidR="00633ACC">
        <w:t xml:space="preserve"> – 25 обращений</w:t>
      </w:r>
      <w:r w:rsidRPr="00127B9A">
        <w:t>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Pr="00DF4821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633ACC" w:rsidRDefault="00633ACC" w:rsidP="00633ACC">
      <w:pPr>
        <w:pStyle w:val="aa"/>
        <w:ind w:left="1429"/>
        <w:jc w:val="both"/>
        <w:rPr>
          <w:color w:val="000000"/>
          <w:sz w:val="28"/>
          <w:szCs w:val="28"/>
        </w:rPr>
      </w:pPr>
    </w:p>
    <w:p w:rsidR="00633ACC" w:rsidRPr="00633ACC" w:rsidRDefault="00633ACC" w:rsidP="00633ACC">
      <w:pPr>
        <w:jc w:val="both"/>
        <w:rPr>
          <w:color w:val="000000"/>
          <w:sz w:val="28"/>
          <w:szCs w:val="28"/>
        </w:rPr>
      </w:pPr>
      <w:r w:rsidRPr="00633ACC">
        <w:rPr>
          <w:color w:val="000000"/>
          <w:sz w:val="28"/>
          <w:szCs w:val="28"/>
        </w:rPr>
        <w:t>Согласно анализу поступивших обращений в системе</w:t>
      </w:r>
    </w:p>
    <w:p w:rsidR="00633ACC" w:rsidRDefault="00633ACC" w:rsidP="00633ACC">
      <w:pPr>
        <w:jc w:val="both"/>
        <w:rPr>
          <w:color w:val="000000"/>
          <w:sz w:val="28"/>
          <w:szCs w:val="28"/>
        </w:rPr>
      </w:pPr>
      <w:r w:rsidRPr="00633ACC">
        <w:rPr>
          <w:color w:val="000000"/>
          <w:sz w:val="28"/>
          <w:szCs w:val="28"/>
        </w:rPr>
        <w:t>электронного документооборота, тематика обращений за 1 кв. 2024 года распределена следующим образом:</w:t>
      </w:r>
    </w:p>
    <w:p w:rsidR="00633ACC" w:rsidRPr="00633ACC" w:rsidRDefault="00633ACC" w:rsidP="00633ACC">
      <w:pPr>
        <w:jc w:val="both"/>
        <w:rPr>
          <w:color w:val="000000"/>
          <w:sz w:val="28"/>
          <w:szCs w:val="28"/>
        </w:rPr>
      </w:pPr>
    </w:p>
    <w:tbl>
      <w:tblPr>
        <w:tblW w:w="8180" w:type="dxa"/>
        <w:tblInd w:w="93" w:type="dxa"/>
        <w:tblLook w:val="04A0" w:firstRow="1" w:lastRow="0" w:firstColumn="1" w:lastColumn="0" w:noHBand="0" w:noVBand="1"/>
      </w:tblPr>
      <w:tblGrid>
        <w:gridCol w:w="7441"/>
        <w:gridCol w:w="739"/>
      </w:tblGrid>
      <w:tr w:rsidR="00633ACC" w:rsidTr="00633ACC">
        <w:trPr>
          <w:trHeight w:val="300"/>
        </w:trPr>
        <w:tc>
          <w:tcPr>
            <w:tcW w:w="7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ACC" w:rsidRDefault="00633A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33ACC" w:rsidRDefault="00633AC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2038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298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образование. Работа профессиональных образовательных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Государственный контроль и надзор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Отношение к больным и их родственникам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Развитие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детей, матери и ребенка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взрослого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6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633ACC" w:rsidTr="00633ACC">
        <w:trPr>
          <w:trHeight w:val="300"/>
        </w:trPr>
        <w:tc>
          <w:tcPr>
            <w:tcW w:w="75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33ACC" w:rsidRDefault="00633ACC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DF4821" w:rsidRDefault="00DF4821" w:rsidP="00DF4821">
      <w:pPr>
        <w:pStyle w:val="a4"/>
      </w:pPr>
    </w:p>
    <w:p w:rsidR="00DF4821" w:rsidRPr="002D11BD" w:rsidRDefault="00DF4821" w:rsidP="002D11BD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7869BC" w:rsidRDefault="00DF4821" w:rsidP="002D11BD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021027" w:rsidRDefault="00021027" w:rsidP="007869BC">
      <w:pPr>
        <w:pStyle w:val="a4"/>
        <w:ind w:left="1429" w:firstLine="0"/>
        <w:rPr>
          <w:b/>
        </w:rPr>
      </w:pPr>
    </w:p>
    <w:p w:rsidR="007869BC" w:rsidRPr="007869BC" w:rsidRDefault="007869BC" w:rsidP="007869BC">
      <w:pPr>
        <w:pStyle w:val="a4"/>
        <w:ind w:left="1429" w:firstLine="0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8220" w:type="dxa"/>
        <w:tblInd w:w="93" w:type="dxa"/>
        <w:tblLook w:val="04A0" w:firstRow="1" w:lastRow="0" w:firstColumn="1" w:lastColumn="0" w:noHBand="0" w:noVBand="1"/>
      </w:tblPr>
      <w:tblGrid>
        <w:gridCol w:w="7260"/>
        <w:gridCol w:w="960"/>
      </w:tblGrid>
      <w:tr w:rsidR="002D11BD" w:rsidTr="002D11BD">
        <w:trPr>
          <w:trHeight w:val="300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2277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1608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Проблемы с посещением врача по записи на прием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103, 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с прохождением диспансеризации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от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на 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Коррупция в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здравоохранении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Нарушение нормативов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Обращение на региональную горячую линию по вопросам здравоохранения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2D11BD" w:rsidTr="002D11BD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11BD" w:rsidRDefault="002D11BD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021027" w:rsidRDefault="00021027" w:rsidP="002D11BD">
      <w:pPr>
        <w:pStyle w:val="a4"/>
        <w:ind w:firstLine="0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lastRenderedPageBreak/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DF4821">
      <w:pPr>
        <w:pStyle w:val="a4"/>
        <w:ind w:left="1429" w:firstLine="0"/>
      </w:pPr>
    </w:p>
    <w:p w:rsidR="00DF4821" w:rsidRPr="002D11BD" w:rsidRDefault="00DF4821" w:rsidP="002D11BD">
      <w:pPr>
        <w:pStyle w:val="a4"/>
        <w:ind w:left="1429" w:firstLine="0"/>
        <w:rPr>
          <w:b/>
        </w:rPr>
      </w:pPr>
      <w:r w:rsidRPr="00DF4821">
        <w:rPr>
          <w:b/>
        </w:rPr>
        <w:t>4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Pr="00300D87" w:rsidRDefault="00DF4821" w:rsidP="00E01D8E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</w:t>
      </w:r>
      <w:r w:rsidR="00300D87">
        <w:rPr>
          <w:sz w:val="28"/>
        </w:rPr>
        <w:t xml:space="preserve">рмации и невежливой </w:t>
      </w:r>
      <w:proofErr w:type="spellStart"/>
      <w:r w:rsidR="00300D87">
        <w:rPr>
          <w:sz w:val="28"/>
        </w:rPr>
        <w:t>коммуникаци</w:t>
      </w:r>
      <w:proofErr w:type="spellEnd"/>
    </w:p>
    <w:p w:rsidR="00DF4821" w:rsidRPr="00BF61D0" w:rsidRDefault="00DF4821" w:rsidP="00DF4821">
      <w:pPr>
        <w:pStyle w:val="aa"/>
        <w:ind w:left="1429"/>
        <w:rPr>
          <w:sz w:val="28"/>
        </w:rPr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300D87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021027" w:rsidRDefault="00CF5DBE" w:rsidP="00300D87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lastRenderedPageBreak/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7869BC" w:rsidRPr="002D11BD" w:rsidRDefault="00562CBD" w:rsidP="002D11BD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дней.</w:t>
      </w:r>
    </w:p>
    <w:p w:rsidR="00E01D8E" w:rsidRDefault="00E01D8E" w:rsidP="00E01D8E">
      <w:pPr>
        <w:pStyle w:val="a4"/>
        <w:ind w:left="1429" w:firstLine="0"/>
      </w:pP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E01D8E" w:rsidRDefault="00C01FE2" w:rsidP="002D11BD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</w:t>
      </w:r>
      <w:r w:rsidR="006A6E00">
        <w:lastRenderedPageBreak/>
        <w:t>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2D11BD" w:rsidRDefault="00E074CA" w:rsidP="00D254CB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Default="00D254CB" w:rsidP="00D254CB">
      <w:pPr>
        <w:jc w:val="both"/>
        <w:rPr>
          <w:color w:val="000000"/>
          <w:sz w:val="28"/>
          <w:szCs w:val="28"/>
        </w:rPr>
      </w:pPr>
    </w:p>
    <w:p w:rsidR="00D254CB" w:rsidRPr="00D254CB" w:rsidRDefault="00D254CB" w:rsidP="00D254CB">
      <w:pPr>
        <w:jc w:val="both"/>
        <w:rPr>
          <w:color w:val="000000"/>
          <w:sz w:val="28"/>
          <w:szCs w:val="28"/>
        </w:rPr>
      </w:pPr>
      <w:r w:rsidRPr="00D254CB">
        <w:rPr>
          <w:color w:val="000000"/>
          <w:sz w:val="28"/>
          <w:szCs w:val="28"/>
        </w:rPr>
        <w:t>Ранжирование медицинских учреждений</w:t>
      </w:r>
    </w:p>
    <w:p w:rsidR="00D254CB" w:rsidRPr="00D254CB" w:rsidRDefault="00D254CB" w:rsidP="00D254CB">
      <w:pPr>
        <w:jc w:val="both"/>
        <w:rPr>
          <w:color w:val="000000"/>
          <w:sz w:val="28"/>
          <w:szCs w:val="28"/>
        </w:rPr>
      </w:pPr>
      <w:r w:rsidRPr="00D254CB">
        <w:rPr>
          <w:color w:val="000000"/>
          <w:sz w:val="28"/>
          <w:szCs w:val="28"/>
        </w:rPr>
        <w:t xml:space="preserve">по количеству </w:t>
      </w:r>
      <w:proofErr w:type="gramStart"/>
      <w:r w:rsidRPr="00D254CB">
        <w:rPr>
          <w:color w:val="000000"/>
          <w:sz w:val="28"/>
          <w:szCs w:val="28"/>
        </w:rPr>
        <w:t>поступивших</w:t>
      </w:r>
      <w:proofErr w:type="gramEnd"/>
      <w:r w:rsidRPr="00D254CB">
        <w:rPr>
          <w:color w:val="000000"/>
          <w:sz w:val="28"/>
          <w:szCs w:val="28"/>
        </w:rPr>
        <w:t xml:space="preserve"> ОГ за 1 кв. 2024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6A00CD" w:rsidRDefault="00D254CB" w:rsidP="006A00CD">
      <w:r>
        <w:rPr>
          <w:noProof/>
        </w:rPr>
        <w:lastRenderedPageBreak/>
        <w:drawing>
          <wp:inline distT="0" distB="0" distL="0" distR="0" wp14:anchorId="48C8797F" wp14:editId="74C2EDD8">
            <wp:extent cx="5883910" cy="8618220"/>
            <wp:effectExtent l="0" t="0" r="21590" b="1143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00D87" w:rsidRDefault="00300D87" w:rsidP="006A00CD"/>
    <w:p w:rsidR="00300D87" w:rsidRDefault="00300D87" w:rsidP="006A00CD"/>
    <w:p w:rsidR="00300D87" w:rsidRPr="006A00CD" w:rsidRDefault="00300D87" w:rsidP="006A00CD">
      <w:bookmarkStart w:id="0" w:name="_GoBack"/>
      <w:bookmarkEnd w:id="0"/>
    </w:p>
    <w:sectPr w:rsidR="00300D87" w:rsidRPr="006A00CD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A7A47"/>
    <w:rsid w:val="001170BB"/>
    <w:rsid w:val="00127B9A"/>
    <w:rsid w:val="00142012"/>
    <w:rsid w:val="0017489D"/>
    <w:rsid w:val="001D02CD"/>
    <w:rsid w:val="0020344E"/>
    <w:rsid w:val="00205CBC"/>
    <w:rsid w:val="002739E8"/>
    <w:rsid w:val="00293810"/>
    <w:rsid w:val="002A6051"/>
    <w:rsid w:val="002D11BD"/>
    <w:rsid w:val="00300D87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62CBD"/>
    <w:rsid w:val="005666DB"/>
    <w:rsid w:val="0057733A"/>
    <w:rsid w:val="005842F2"/>
    <w:rsid w:val="005B7C2C"/>
    <w:rsid w:val="005D22A6"/>
    <w:rsid w:val="006155F3"/>
    <w:rsid w:val="00633ACC"/>
    <w:rsid w:val="00637B08"/>
    <w:rsid w:val="006642BE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E0A17"/>
    <w:rsid w:val="009F30E5"/>
    <w:rsid w:val="00A75624"/>
    <w:rsid w:val="00A81084"/>
    <w:rsid w:val="00A91ACC"/>
    <w:rsid w:val="00AA344C"/>
    <w:rsid w:val="00AA6EF8"/>
    <w:rsid w:val="00AE2E04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254CB"/>
    <w:rsid w:val="00D63C65"/>
    <w:rsid w:val="00DB0A6C"/>
    <w:rsid w:val="00DF4821"/>
    <w:rsid w:val="00E01D8E"/>
    <w:rsid w:val="00E02275"/>
    <w:rsid w:val="00E074CA"/>
    <w:rsid w:val="00E55D54"/>
    <w:rsid w:val="00E75789"/>
    <w:rsid w:val="00EE348F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9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Sheet0!$A$2:$A$83</c:f>
              <c:strCache>
                <c:ptCount val="82"/>
                <c:pt idx="0">
                  <c:v> "ЧУСОВСКАЯ СТАНЦИЯ СКОРОЙ МЕДИЦИНСКОЙ ПОМОЩИ"</c:v>
                </c:pt>
                <c:pt idx="1">
                  <c:v> "КЛИНИЧЕСКИЙ КАРДИОЛОГИЧЕСКИЙ ДИСПАНСЕР"</c:v>
                </c:pt>
                <c:pt idx="2">
                  <c:v> "КОМИ-ПЕРМЯЦКАЯ ОКРУЖНАЯ СП"</c:v>
                </c:pt>
                <c:pt idx="3">
                  <c:v> "ПЕРМСКИЙ КРАЕВОЙ КЛИНИЧЕСКИЙ ГОСПИТАЛЬ ДЛЯ ВЕТЕРАНОВ ВОЙН"</c:v>
                </c:pt>
                <c:pt idx="4">
                  <c:v> "КУНГУРСКАЯ ГОРОДСКАЯ СТАНЦИЯ СКОРОЙ МЕДИЦИНСКОЙ ПОМОЩИ"</c:v>
                </c:pt>
                <c:pt idx="5">
                  <c:v> "СТАНЦИЯ СКОРОЙ МЕДИЦИНСКОЙ ПОМОЩИ Г. БЕРЕЗНИКИ"</c:v>
                </c:pt>
                <c:pt idx="6">
                  <c:v> "ДЕТСКАЯ КЛИНИЧЕСКАЯ БОЛЬНИЦА № 13"</c:v>
                </c:pt>
                <c:pt idx="7">
                  <c:v> "КРАЕВАЯ ДЕТСКАЯ КЛИНИЧЕСКАЯ БОЛЬНИЦА"</c:v>
                </c:pt>
                <c:pt idx="8">
                  <c:v> "ГОРОДСКАЯ КЛИНИЧЕСКАЯ БОЛЬНИЦА № 1" </c:v>
                </c:pt>
                <c:pt idx="9">
                  <c:v> "ЕЛОВСКАЯ ЦРБ"</c:v>
                </c:pt>
                <c:pt idx="10">
                  <c:v> "УИНСКАЯ ЦРБ"</c:v>
                </c:pt>
                <c:pt idx="11">
                  <c:v> "ЧАСТИНСКАЯ ЦРБ"</c:v>
                </c:pt>
                <c:pt idx="12">
                  <c:v> "ГОРОДСКАЯ ДЕТСКАЯ КЛИНИЧЕСКАЯ БОЛЬНИЦА № 3 ИМЕНИ КОРЮКИНОЙ ИП"</c:v>
                </c:pt>
                <c:pt idx="13">
                  <c:v> "ОРДИНСКАЯ ЦРБ"</c:v>
                </c:pt>
                <c:pt idx="14">
                  <c:v> "КИШЕРТСКАЯ ЦРБ"</c:v>
                </c:pt>
                <c:pt idx="15">
                  <c:v> "ПЕРМСКАЯ КРАЕВАЯ СТАНЦИЯ ПЕРЕЛИВАНИЯ КРОВИ"</c:v>
                </c:pt>
                <c:pt idx="16">
                  <c:v> "БАРДЫМСКАЯ ЦРБ ИМ. А.П. КУРОЧКИНОЙ"</c:v>
                </c:pt>
                <c:pt idx="17">
                  <c:v> "ОХАНСКАЯ ЦРБ"</c:v>
                </c:pt>
                <c:pt idx="18">
                  <c:v> "БЕРЕЗОВСКАЯ ЦРБ"</c:v>
                </c:pt>
                <c:pt idx="19">
                  <c:v> "ГОРОДСКАЯ ДЕТСКАЯ БОЛЬНИЦА" Г. СОЛИКАМСК</c:v>
                </c:pt>
                <c:pt idx="20">
                  <c:v> "ГОРОДСКАЯ КЛИНИЧЕСКАЯ БОЛЬНИЦА № 2 ИМЕНИ ФХ ГРАЛЯ"</c:v>
                </c:pt>
                <c:pt idx="21">
                  <c:v> "ПЕРМСКАЯ КРАЕВАЯ КЛИНИЧЕСКАЯ ИНФЕКЦИОННАЯ БОЛЬНИЦА"</c:v>
                </c:pt>
                <c:pt idx="22">
                  <c:v> "ПЕРМСКАЯ СТАНЦИЯ СКОРОЙ МЕДИЦИНСКОЙ ПОМОЩИ"</c:v>
                </c:pt>
                <c:pt idx="23">
                  <c:v> "БОЛЬШЕСОСНОВСКАЯ ЦРБ ИМ. КОЛЧАНОВОЙ ГАЛИНЫ ФЕДОРОВНЫ"</c:v>
                </c:pt>
                <c:pt idx="24">
                  <c:v> "ЧЕРДЫНСКАЯ РАЙОННАЯ БОЛЬНИЦА"</c:v>
                </c:pt>
                <c:pt idx="25">
                  <c:v> «ПЕРМСКИЙ КРАЕВОЙ КЛИНИЧЕСКИЙ НАРКОЛОГИЧЕСКИЙ ДИСПАНСЕР»</c:v>
                </c:pt>
                <c:pt idx="26">
                  <c:v> "КУНГУРСКАЯ СП"</c:v>
                </c:pt>
                <c:pt idx="27">
                  <c:v> "СЕВЕРНАЯ БОЛЬНИЦА КОМИ-ПЕРМЯЦКОГО ОКРУГА"</c:v>
                </c:pt>
                <c:pt idx="28">
                  <c:v> "СИВИНСКАЯ ЦРБ"</c:v>
                </c:pt>
                <c:pt idx="29">
                  <c:v> "ЧАЙКОВСКАЯ ДЕТСКАЯ ГОРОДСКАЯ БОЛЬНИЦА"</c:v>
                </c:pt>
                <c:pt idx="30">
                  <c:v> "КЛИНИЧЕСКИЙ ФТИЗИОПУЛЬМОНОЛОГИЧЕСКИЙ МЕДИЦИНСКИЙ ЦЕНТР"</c:v>
                </c:pt>
                <c:pt idx="31">
                  <c:v> "ИЛЬИНСКАЯ ЦРБ"</c:v>
                </c:pt>
                <c:pt idx="32">
                  <c:v> "КРАСНОВИШЕРСКАЯ ЦРБ"</c:v>
                </c:pt>
                <c:pt idx="33">
                  <c:v> "СУКСУНСКАЯ ЦРБ"</c:v>
                </c:pt>
                <c:pt idx="34">
                  <c:v> "ПОЛАЗНЕНСКАЯ РАЙОННАЯ БОЛЬНИЦА"</c:v>
                </c:pt>
                <c:pt idx="35">
                  <c:v> "ГОРОДСКАЯ ДЕТСКАЯКП № 5"</c:v>
                </c:pt>
                <c:pt idx="36">
                  <c:v> "БЕРЕЗНИКОВСКАЯ СП"</c:v>
                </c:pt>
                <c:pt idx="37">
                  <c:v> "ГОРОДСКАЯ КЛИНИЧЕСКАЯ БОЛЬНИЦА ИМ. М.А. ТВЕРЬЕ"</c:v>
                </c:pt>
                <c:pt idx="38">
                  <c:v> "КУЕДИНСКАЯ ЦРБ"</c:v>
                </c:pt>
                <c:pt idx="39">
                  <c:v> "ГОРНОЗАВОДСКАЯ РАЙОННАЯ БОЛЬНИЦА"</c:v>
                </c:pt>
                <c:pt idx="40">
                  <c:v> "КАРАГАЙСКАЯ ЦРБ"</c:v>
                </c:pt>
                <c:pt idx="41">
                  <c:v> "ГОРОДСКАЯ КЛИНИЧЕСКАЯ БОЛЬНИЦА № 3" </c:v>
                </c:pt>
                <c:pt idx="42">
                  <c:v> "ГОРОДСКАЯ СП"</c:v>
                </c:pt>
                <c:pt idx="43">
                  <c:v> "ОСИНСКАЯ ЦРБ"</c:v>
                </c:pt>
                <c:pt idx="44">
                  <c:v> "ПЕРМСКИЙ КРАЕВОЙ ЦЕНТР ПО ПРОФИЛАКТИКЕ И БОРЬБЕ СО СПИД И ИЗ"</c:v>
                </c:pt>
                <c:pt idx="45">
                  <c:v> "СП Г.СОЛИКАМСКА"</c:v>
                </c:pt>
                <c:pt idx="46">
                  <c:v> "ОКТЯБРЬСКАЯ ЦРБ"</c:v>
                </c:pt>
                <c:pt idx="47">
                  <c:v> "ГОРОДСКАЯ ДЕТСКАЯ ПОЛИКЛИНИКА № 3"</c:v>
                </c:pt>
                <c:pt idx="48">
                  <c:v> "ГОРОДСКАЯ СП № 3"</c:v>
                </c:pt>
                <c:pt idx="49">
                  <c:v> "БОЛЬНИЦА КОМИ-ПЕРМЯЦКОГО ОКРУГА"</c:v>
                </c:pt>
                <c:pt idx="50">
                  <c:v> "ГОРОДСКАЯ ДЕТСКАЯ ПОЛИКЛИНИКА № 4 ИМЕНИ ЧЕРНЫШОВОЙ ОЕ"</c:v>
                </c:pt>
                <c:pt idx="51">
                  <c:v> "ЧАЙКОВСКАЯ СП"</c:v>
                </c:pt>
                <c:pt idx="52">
                  <c:v> "НЫТВЕНСКАЯ РАЙОННАЯ БОЛЬНИЦА"</c:v>
                </c:pt>
                <c:pt idx="53">
                  <c:v> "ОРДЕНА "ЗНАК ПОЧЁТА" ПЕРМСКАЯ КРАЕВАЯ КЛИНИЧЕСКАЯ БОЛЬНИЦА"</c:v>
                </c:pt>
                <c:pt idx="54">
                  <c:v> "ОЧЕРСКАЯ ЦРБ"</c:v>
                </c:pt>
                <c:pt idx="55">
                  <c:v> "КРАЕВОЙ КЛИНИЧЕСКИЙ КОЖНО-ВЕНЕРОЛОГИЧЕСКИЙ ДИСПАНСЕР"</c:v>
                </c:pt>
                <c:pt idx="56">
                  <c:v> "ГОРОДСКАЯ ДЕТСКАЯКП № 6"</c:v>
                </c:pt>
                <c:pt idx="57">
                  <c:v> "ГОРОДСКАЯ ДЕТСКАЯКП № 1"</c:v>
                </c:pt>
                <c:pt idx="58">
                  <c:v> "ПЕРМСКИЙ КРАЕВОЙ ОНКОЛОГИЧЕСКИЙ ДИСПАНСЕР"</c:v>
                </c:pt>
                <c:pt idx="59">
                  <c:v> "ВЕРЕЩАГИНСКАЯ ЦРБ"</c:v>
                </c:pt>
                <c:pt idx="60">
                  <c:v> "ЧУСОВСКАЯ БОЛЬНИЦА ИМЕНИ В.Г. ЛЮБИМОВА"</c:v>
                </c:pt>
                <c:pt idx="61">
                  <c:v> "ДЕТСКАЯ КЛИНИЧЕСКАЯ БОЛЬНИЦА ИМЕНИ ПИЧУГИНА ПИ"</c:v>
                </c:pt>
                <c:pt idx="62">
                  <c:v> "КРАЕВАЯ КЛИНИЧЕСКАЯ СП"</c:v>
                </c:pt>
                <c:pt idx="63">
                  <c:v> "ГОРОДСКАЯ КЛИНИЧЕСКАЯ БОЛЬНИЦА №4"</c:v>
                </c:pt>
                <c:pt idx="64">
                  <c:v> "КРАЕВАЯ КЛИНИЧЕСКАЯ ПСИХИАТРИЧЕСКАЯ БОЛЬНИЦА"</c:v>
                </c:pt>
                <c:pt idx="65">
                  <c:v> "ГОРОДСКАЯ БОЛЬНИЦА ЛЫСЬВЕНСКОГО ГОРОДСКОГО ОКРУГА"</c:v>
                </c:pt>
                <c:pt idx="66">
                  <c:v> "КУНГУРСКАЯ БОЛЬНИЦА"</c:v>
                </c:pt>
                <c:pt idx="67">
                  <c:v> "ГОРОДСКАЯ БОЛЬНИЦА Г. СОЛИКАМСК"</c:v>
                </c:pt>
                <c:pt idx="68">
                  <c:v> "КРАЕВАЯ СП № 2"</c:v>
                </c:pt>
                <c:pt idx="69">
                  <c:v> "ЧЕРНУШИНСКАЯ РАЙОННАЯ БОЛЬНИЦА"</c:v>
                </c:pt>
                <c:pt idx="70">
                  <c:v> "ГКП Г. ПЕРМИ"</c:v>
                </c:pt>
                <c:pt idx="71">
                  <c:v> "ГОРОДСКАЯ ПОЛИКЛИНИКА № 7"</c:v>
                </c:pt>
                <c:pt idx="72">
                  <c:v> "ЧАЙКОВСКАЯ ЦЕНТРАЛЬНАЯ ГОРОДСКАЯ БОЛЬНИЦА"</c:v>
                </c:pt>
                <c:pt idx="73">
                  <c:v> "ДОБРЯНСКАЯ ЦРБ"</c:v>
                </c:pt>
                <c:pt idx="74">
                  <c:v> "ПЕРМСКАЯ ЦРБ"</c:v>
                </c:pt>
                <c:pt idx="75">
                  <c:v> "ГОРОДСКАЯ БОЛЬНИЦА АРХАНГЕЛА МИХАИЛА "</c:v>
                </c:pt>
                <c:pt idx="76">
                  <c:v> "КРАСНОКАМСКАЯ ГОРОДСКАЯ БОЛЬНИЦА"</c:v>
                </c:pt>
                <c:pt idx="77">
                  <c:v> "КРАЕВАЯ БОЛЬНИЦА ИМЕНИ АКАДЕМИКА ВАГНЕРА ЕА" Г. БЕРЕЗНИКИ</c:v>
                </c:pt>
                <c:pt idx="78">
                  <c:v> "ГКП № 4"</c:v>
                </c:pt>
                <c:pt idx="79">
                  <c:v> "ГКП № 5"</c:v>
                </c:pt>
                <c:pt idx="80">
                  <c:v> "ГОРОДСКАЯ КЛИНИЧЕСКАЯ БОЛЬНИЦА ИМ. СИМХИ НАФТОЛИЕВИЧА ГРИНБЕРГА"</c:v>
                </c:pt>
                <c:pt idx="81">
                  <c:v> "ГКП № 2"</c:v>
                </c:pt>
              </c:strCache>
            </c:strRef>
          </c:cat>
          <c:val>
            <c:numRef>
              <c:f>Sheet0!$B$2:$B$83</c:f>
              <c:numCache>
                <c:formatCode>General</c:formatCode>
                <c:ptCount val="82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3</c:v>
                </c:pt>
                <c:pt idx="6">
                  <c:v>4</c:v>
                </c:pt>
                <c:pt idx="7">
                  <c:v>4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6</c:v>
                </c:pt>
                <c:pt idx="13">
                  <c:v>6</c:v>
                </c:pt>
                <c:pt idx="14">
                  <c:v>7</c:v>
                </c:pt>
                <c:pt idx="15">
                  <c:v>8</c:v>
                </c:pt>
                <c:pt idx="16">
                  <c:v>8</c:v>
                </c:pt>
                <c:pt idx="17">
                  <c:v>8</c:v>
                </c:pt>
                <c:pt idx="18">
                  <c:v>9</c:v>
                </c:pt>
                <c:pt idx="19">
                  <c:v>9</c:v>
                </c:pt>
                <c:pt idx="20">
                  <c:v>9</c:v>
                </c:pt>
                <c:pt idx="21">
                  <c:v>9</c:v>
                </c:pt>
                <c:pt idx="22">
                  <c:v>9</c:v>
                </c:pt>
                <c:pt idx="23">
                  <c:v>10</c:v>
                </c:pt>
                <c:pt idx="24">
                  <c:v>10</c:v>
                </c:pt>
                <c:pt idx="25">
                  <c:v>10</c:v>
                </c:pt>
                <c:pt idx="26">
                  <c:v>12</c:v>
                </c:pt>
                <c:pt idx="27">
                  <c:v>12</c:v>
                </c:pt>
                <c:pt idx="28">
                  <c:v>12</c:v>
                </c:pt>
                <c:pt idx="29">
                  <c:v>12</c:v>
                </c:pt>
                <c:pt idx="30">
                  <c:v>13</c:v>
                </c:pt>
                <c:pt idx="31">
                  <c:v>14</c:v>
                </c:pt>
                <c:pt idx="32">
                  <c:v>16</c:v>
                </c:pt>
                <c:pt idx="33">
                  <c:v>16</c:v>
                </c:pt>
                <c:pt idx="34">
                  <c:v>17</c:v>
                </c:pt>
                <c:pt idx="35">
                  <c:v>18</c:v>
                </c:pt>
                <c:pt idx="36">
                  <c:v>19</c:v>
                </c:pt>
                <c:pt idx="37">
                  <c:v>19</c:v>
                </c:pt>
                <c:pt idx="38">
                  <c:v>19</c:v>
                </c:pt>
                <c:pt idx="39">
                  <c:v>20</c:v>
                </c:pt>
                <c:pt idx="40">
                  <c:v>20</c:v>
                </c:pt>
                <c:pt idx="41">
                  <c:v>21</c:v>
                </c:pt>
                <c:pt idx="42">
                  <c:v>21</c:v>
                </c:pt>
                <c:pt idx="43">
                  <c:v>21</c:v>
                </c:pt>
                <c:pt idx="44">
                  <c:v>21</c:v>
                </c:pt>
                <c:pt idx="45">
                  <c:v>21</c:v>
                </c:pt>
                <c:pt idx="46">
                  <c:v>25</c:v>
                </c:pt>
                <c:pt idx="47">
                  <c:v>28</c:v>
                </c:pt>
                <c:pt idx="48">
                  <c:v>33</c:v>
                </c:pt>
                <c:pt idx="49">
                  <c:v>34</c:v>
                </c:pt>
                <c:pt idx="50">
                  <c:v>34</c:v>
                </c:pt>
                <c:pt idx="51">
                  <c:v>34</c:v>
                </c:pt>
                <c:pt idx="52">
                  <c:v>35</c:v>
                </c:pt>
                <c:pt idx="53">
                  <c:v>37</c:v>
                </c:pt>
                <c:pt idx="54">
                  <c:v>38</c:v>
                </c:pt>
                <c:pt idx="55">
                  <c:v>39</c:v>
                </c:pt>
                <c:pt idx="56">
                  <c:v>40</c:v>
                </c:pt>
                <c:pt idx="57">
                  <c:v>41</c:v>
                </c:pt>
                <c:pt idx="58">
                  <c:v>44</c:v>
                </c:pt>
                <c:pt idx="59">
                  <c:v>47</c:v>
                </c:pt>
                <c:pt idx="60">
                  <c:v>53</c:v>
                </c:pt>
                <c:pt idx="61">
                  <c:v>55</c:v>
                </c:pt>
                <c:pt idx="62">
                  <c:v>57</c:v>
                </c:pt>
                <c:pt idx="63">
                  <c:v>60</c:v>
                </c:pt>
                <c:pt idx="64">
                  <c:v>63</c:v>
                </c:pt>
                <c:pt idx="65">
                  <c:v>65</c:v>
                </c:pt>
                <c:pt idx="66">
                  <c:v>74</c:v>
                </c:pt>
                <c:pt idx="67">
                  <c:v>79</c:v>
                </c:pt>
                <c:pt idx="68">
                  <c:v>80</c:v>
                </c:pt>
                <c:pt idx="69">
                  <c:v>84</c:v>
                </c:pt>
                <c:pt idx="70">
                  <c:v>107</c:v>
                </c:pt>
                <c:pt idx="71">
                  <c:v>111</c:v>
                </c:pt>
                <c:pt idx="72">
                  <c:v>120</c:v>
                </c:pt>
                <c:pt idx="73">
                  <c:v>126</c:v>
                </c:pt>
                <c:pt idx="74">
                  <c:v>126</c:v>
                </c:pt>
                <c:pt idx="75">
                  <c:v>130</c:v>
                </c:pt>
                <c:pt idx="76">
                  <c:v>130</c:v>
                </c:pt>
                <c:pt idx="77">
                  <c:v>136</c:v>
                </c:pt>
                <c:pt idx="78">
                  <c:v>160</c:v>
                </c:pt>
                <c:pt idx="79">
                  <c:v>169</c:v>
                </c:pt>
                <c:pt idx="80">
                  <c:v>170</c:v>
                </c:pt>
                <c:pt idx="81">
                  <c:v>185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0036992"/>
        <c:axId val="100038528"/>
      </c:barChart>
      <c:catAx>
        <c:axId val="100036992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600" baseline="0"/>
            </a:pPr>
            <a:endParaRPr lang="ru-RU"/>
          </a:p>
        </c:txPr>
        <c:crossAx val="100038528"/>
        <c:crosses val="autoZero"/>
        <c:auto val="1"/>
        <c:lblAlgn val="ctr"/>
        <c:lblOffset val="100"/>
        <c:noMultiLvlLbl val="0"/>
      </c:catAx>
      <c:valAx>
        <c:axId val="10003852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00369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4A0C4-C9BA-4D5A-9108-5F88918CB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5</TotalTime>
  <Pages>8</Pages>
  <Words>1803</Words>
  <Characters>10278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4</cp:revision>
  <cp:lastPrinted>2024-08-20T05:12:00Z</cp:lastPrinted>
  <dcterms:created xsi:type="dcterms:W3CDTF">2025-12-12T10:23:00Z</dcterms:created>
  <dcterms:modified xsi:type="dcterms:W3CDTF">2025-12-12T11:20:00Z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