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E4" w:rsidRDefault="005E50E4" w:rsidP="005E50E4">
      <w:pPr>
        <w:pStyle w:val="1"/>
        <w:tabs>
          <w:tab w:val="clear" w:pos="432"/>
          <w:tab w:val="left" w:pos="708"/>
        </w:tabs>
        <w:spacing w:line="360" w:lineRule="auto"/>
        <w:jc w:val="both"/>
        <w:rPr>
          <w:b/>
          <w:sz w:val="28"/>
          <w:szCs w:val="28"/>
        </w:rPr>
      </w:pPr>
      <w:bookmarkStart w:id="0" w:name="_Toc116309789"/>
      <w:bookmarkStart w:id="1" w:name="_Toc114824726"/>
      <w:bookmarkStart w:id="2" w:name="_Toc89446920"/>
      <w:r>
        <w:rPr>
          <w:b/>
          <w:bCs/>
          <w:sz w:val="28"/>
          <w:szCs w:val="28"/>
        </w:rPr>
        <w:t>Рейтинги медицинских организаций</w:t>
      </w:r>
      <w:bookmarkEnd w:id="0"/>
      <w:bookmarkEnd w:id="1"/>
      <w:bookmarkEnd w:id="2"/>
    </w:p>
    <w:p w:rsidR="005E50E4" w:rsidRPr="005E50E4" w:rsidRDefault="005E50E4" w:rsidP="005E50E4">
      <w:pPr>
        <w:suppressAutoHyphens w:val="0"/>
        <w:outlineLvl w:val="0"/>
        <w:rPr>
          <w:b/>
          <w:bCs/>
          <w:sz w:val="28"/>
          <w:szCs w:val="26"/>
          <w:lang w:eastAsia="ru-RU"/>
        </w:rPr>
      </w:pPr>
      <w:bookmarkStart w:id="3" w:name="_Toc116309790"/>
      <w:bookmarkStart w:id="4" w:name="_Toc89446921"/>
      <w:bookmarkStart w:id="5" w:name="_Toc86316618"/>
      <w:bookmarkStart w:id="6" w:name="_Toc58501849"/>
      <w:bookmarkStart w:id="7" w:name="_GoBack"/>
      <w:bookmarkEnd w:id="7"/>
      <w:r w:rsidRPr="005E50E4">
        <w:rPr>
          <w:b/>
          <w:sz w:val="28"/>
          <w:szCs w:val="28"/>
        </w:rPr>
        <w:t>Общий итоговый рейтинг</w:t>
      </w:r>
      <w:bookmarkEnd w:id="3"/>
      <w:bookmarkEnd w:id="4"/>
      <w:bookmarkEnd w:id="5"/>
      <w:bookmarkEnd w:id="6"/>
      <w:r w:rsidRPr="005E50E4">
        <w:rPr>
          <w:b/>
          <w:sz w:val="28"/>
          <w:szCs w:val="26"/>
          <w:lang w:eastAsia="ru-RU"/>
        </w:rPr>
        <w:t xml:space="preserve"> </w:t>
      </w:r>
    </w:p>
    <w:tbl>
      <w:tblPr>
        <w:tblStyle w:val="-66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09"/>
        <w:gridCol w:w="4536"/>
        <w:gridCol w:w="1984"/>
        <w:gridCol w:w="1936"/>
      </w:tblGrid>
      <w:tr w:rsidR="005E50E4" w:rsidTr="005E50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rPr>
                <w:color w:val="000000"/>
              </w:rPr>
            </w:pPr>
            <w:r>
              <w:rPr>
                <w:bCs w:val="0"/>
                <w:color w:val="000000"/>
              </w:rPr>
              <w:t xml:space="preserve">№ </w:t>
            </w:r>
            <w:proofErr w:type="spellStart"/>
            <w:r>
              <w:rPr>
                <w:bCs w:val="0"/>
                <w:color w:val="000000"/>
              </w:rPr>
              <w:t>пп</w:t>
            </w:r>
            <w:proofErr w:type="spellEnd"/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Cs w:val="0"/>
                <w:color w:val="000000"/>
              </w:rPr>
              <w:t>Организация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Cs w:val="0"/>
                <w:color w:val="000000"/>
              </w:rPr>
              <w:t>Средняя оценка по организации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Cs w:val="0"/>
                <w:color w:val="000000"/>
              </w:rPr>
              <w:t>Рейтинговый номер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«Краевая стоматологическая поликлиника № 2»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98,87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«Краевая </w:t>
            </w:r>
            <w:proofErr w:type="gramStart"/>
            <w:r>
              <w:rPr>
                <w:color w:val="000000"/>
              </w:rPr>
              <w:t>клиническая</w:t>
            </w:r>
            <w:proofErr w:type="gramEnd"/>
            <w:r>
              <w:rPr>
                <w:color w:val="000000"/>
              </w:rPr>
              <w:t xml:space="preserve"> стоматологическая поликлиника»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97,99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Акционерное общество «Медицинский центр «Философия красоты и здоровья»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97,89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«Городская стоматологическая поликлиника»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96,27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«Городская стоматологическая поликлиника № 3»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96,25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«Городская </w:t>
            </w:r>
            <w:proofErr w:type="gramStart"/>
            <w:r>
              <w:rPr>
                <w:color w:val="000000"/>
              </w:rPr>
              <w:t>клиническая</w:t>
            </w:r>
            <w:proofErr w:type="gramEnd"/>
            <w:r>
              <w:rPr>
                <w:color w:val="000000"/>
              </w:rPr>
              <w:t xml:space="preserve"> поликлиника № 2»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94,91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Акционерное общество «Городская стоматологическая поликлиника № 5»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94,07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«Чайковская стоматологическая поликлиника»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93,66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«Городская поликлиника» (г. Пермь)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93,51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5E50E4" w:rsidTr="005E50E4">
        <w:trPr>
          <w:trHeight w:val="9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«Отикс»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93,44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«Медицинский центр «ЭЛКО мед»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92,67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«АВИСМА-МЕД»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91,57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«Мама»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91,3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Государственное бюджетное учреждение здравоохранения Пермского края «</w:t>
            </w:r>
            <w:proofErr w:type="spellStart"/>
            <w:r>
              <w:rPr>
                <w:color w:val="000000"/>
              </w:rPr>
              <w:t>Березниковская</w:t>
            </w:r>
            <w:proofErr w:type="spellEnd"/>
            <w:r>
              <w:rPr>
                <w:color w:val="000000"/>
              </w:rPr>
              <w:t xml:space="preserve"> стоматологическая поликлиника»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90,42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«Поликлиника Альфа - Центр Здоровья»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90,24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5E50E4" w:rsidTr="005E50E4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Медицинская компания «</w:t>
            </w:r>
            <w:proofErr w:type="spellStart"/>
            <w:r>
              <w:rPr>
                <w:color w:val="000000"/>
              </w:rPr>
              <w:t>УралМед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89,79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«Городская </w:t>
            </w:r>
            <w:proofErr w:type="gramStart"/>
            <w:r>
              <w:rPr>
                <w:color w:val="000000"/>
              </w:rPr>
              <w:t>клиническая</w:t>
            </w:r>
            <w:proofErr w:type="gramEnd"/>
            <w:r>
              <w:rPr>
                <w:color w:val="000000"/>
              </w:rPr>
              <w:t xml:space="preserve"> поликлиника г. Перми»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89,53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5E50E4" w:rsidTr="005E50E4">
        <w:trPr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</w:t>
            </w:r>
            <w:proofErr w:type="gramStart"/>
            <w:r>
              <w:rPr>
                <w:color w:val="000000"/>
              </w:rPr>
              <w:t>Елизаветинская</w:t>
            </w:r>
            <w:proofErr w:type="gramEnd"/>
            <w:r>
              <w:rPr>
                <w:color w:val="000000"/>
              </w:rPr>
              <w:t xml:space="preserve"> больница»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89,27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Государственное бюджетное учреждение здравоохранения Пермского края «</w:t>
            </w:r>
            <w:proofErr w:type="gramStart"/>
            <w:r>
              <w:rPr>
                <w:color w:val="000000"/>
              </w:rPr>
              <w:t>Коми-Пермяцкая</w:t>
            </w:r>
            <w:proofErr w:type="gramEnd"/>
            <w:r>
              <w:rPr>
                <w:color w:val="000000"/>
              </w:rPr>
              <w:t xml:space="preserve"> окружная стоматологическая поликлиника»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89,19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Акционерное общество «</w:t>
            </w:r>
            <w:proofErr w:type="gramStart"/>
            <w:r>
              <w:rPr>
                <w:color w:val="000000"/>
              </w:rPr>
              <w:t>Стоматологическая</w:t>
            </w:r>
            <w:proofErr w:type="gramEnd"/>
            <w:r>
              <w:rPr>
                <w:color w:val="000000"/>
              </w:rPr>
              <w:t xml:space="preserve"> поликлиника № 4»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89,01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«Первый </w:t>
            </w:r>
            <w:proofErr w:type="spellStart"/>
            <w:r>
              <w:rPr>
                <w:color w:val="000000"/>
              </w:rPr>
              <w:t>травмпункт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88,62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5E50E4" w:rsidTr="005E50E4">
        <w:trPr>
          <w:trHeight w:val="8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«Пермский Медицинский Центр»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88,04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«Городская поликлиника №7»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87,97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«Врач общей практики»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87,75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«АЛТЕЙДЕНТ»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87,36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Государственное бюджетное учреждение здравоохранения Пермского края «</w:t>
            </w:r>
            <w:proofErr w:type="gramStart"/>
            <w:r>
              <w:rPr>
                <w:color w:val="000000"/>
              </w:rPr>
              <w:t>Стоматологическая</w:t>
            </w:r>
            <w:proofErr w:type="gramEnd"/>
            <w:r>
              <w:rPr>
                <w:color w:val="000000"/>
              </w:rPr>
              <w:t xml:space="preserve"> поликлиника </w:t>
            </w:r>
            <w:proofErr w:type="spellStart"/>
            <w:r>
              <w:rPr>
                <w:color w:val="000000"/>
              </w:rPr>
              <w:t>Кизеловского</w:t>
            </w:r>
            <w:proofErr w:type="spellEnd"/>
            <w:r>
              <w:rPr>
                <w:color w:val="000000"/>
              </w:rPr>
              <w:t xml:space="preserve"> угольного бассейна»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87,34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</w:t>
            </w:r>
            <w:proofErr w:type="spellStart"/>
            <w:r>
              <w:rPr>
                <w:color w:val="000000"/>
              </w:rPr>
              <w:t>Усть-Качкинская</w:t>
            </w:r>
            <w:proofErr w:type="spellEnd"/>
            <w:r>
              <w:rPr>
                <w:color w:val="000000"/>
              </w:rPr>
              <w:t xml:space="preserve"> сельская врачебная амбулатория»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87,11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5E50E4" w:rsidTr="005E50E4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«Зубные Феи»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86,76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 «Медицинский центр» Вознесенский»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86,62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5E50E4" w:rsidTr="005E50E4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«Частная клиника-салон «Роден»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85,92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Акционерное общество «Соликамскбумпром»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84,85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5E50E4" w:rsidTr="005E50E4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«ПРИМА ДЕНТА»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84,71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«Офтальмологический центр «Три-З»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5E50E4" w:rsidTr="005E50E4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«Европейская стоматология «Медиум»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84,3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</w:t>
            </w:r>
            <w:proofErr w:type="spellStart"/>
            <w:r>
              <w:rPr>
                <w:color w:val="000000"/>
              </w:rPr>
              <w:t>УралРегионМед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  <w:tr w:rsidR="005E50E4" w:rsidTr="005E50E4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«Медицинский центр «Практик»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83,66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</w:t>
            </w:r>
            <w:proofErr w:type="spellStart"/>
            <w:r>
              <w:rPr>
                <w:color w:val="000000"/>
              </w:rPr>
              <w:t>Юмикон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82,63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5E50E4" w:rsidTr="005E50E4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«Доктор Айболит»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82,46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«МК «ЛОР-</w:t>
            </w:r>
            <w:proofErr w:type="spellStart"/>
            <w:r>
              <w:rPr>
                <w:color w:val="000000"/>
              </w:rPr>
              <w:t>Сурдо</w:t>
            </w:r>
            <w:proofErr w:type="spellEnd"/>
            <w:r>
              <w:rPr>
                <w:color w:val="000000"/>
              </w:rPr>
              <w:t xml:space="preserve"> Центр»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81,81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 Клиника «Надежда»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81,79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«Вита»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81,01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5E50E4" w:rsidTr="005E50E4">
        <w:trPr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«Орбита»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80,43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Пермского края «Кунгурская стоматологическая поликлиника»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80,02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5E50E4" w:rsidTr="005E50E4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«Клиника «</w:t>
            </w:r>
            <w:proofErr w:type="spellStart"/>
            <w:r>
              <w:rPr>
                <w:color w:val="000000"/>
              </w:rPr>
              <w:t>МедГарант</w:t>
            </w:r>
            <w:proofErr w:type="spellEnd"/>
            <w:r>
              <w:rPr>
                <w:color w:val="000000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77,86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</w:t>
            </w:r>
            <w:proofErr w:type="spellStart"/>
            <w:r>
              <w:rPr>
                <w:color w:val="000000"/>
              </w:rPr>
              <w:t>Дента</w:t>
            </w:r>
            <w:proofErr w:type="spellEnd"/>
            <w:r>
              <w:rPr>
                <w:color w:val="000000"/>
              </w:rPr>
              <w:t xml:space="preserve">-Центр»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77,72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5E50E4" w:rsidTr="005E50E4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«Клиника Эксперт Пермь»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77,56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Государственное бюджетное учреждение здравоохранения Пермского края «</w:t>
            </w:r>
            <w:proofErr w:type="gramStart"/>
            <w:r>
              <w:rPr>
                <w:color w:val="000000"/>
              </w:rPr>
              <w:t>Стоматологическая</w:t>
            </w:r>
            <w:proofErr w:type="gramEnd"/>
            <w:r>
              <w:rPr>
                <w:color w:val="000000"/>
              </w:rPr>
              <w:t xml:space="preserve"> поликлиника г. Соликамска»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77,26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5E50E4" w:rsidTr="005E50E4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поликлиника </w:t>
            </w:r>
            <w:proofErr w:type="gramStart"/>
            <w:r>
              <w:rPr>
                <w:color w:val="000000"/>
              </w:rPr>
              <w:t>консультативно-диагностическая</w:t>
            </w:r>
            <w:proofErr w:type="gramEnd"/>
            <w:r>
              <w:rPr>
                <w:color w:val="000000"/>
              </w:rPr>
              <w:t xml:space="preserve"> «Интима»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76,39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«Медицинский центр «Диомид»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76,2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 «Центр стоматологии «ДИНАСТИЯ»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73,58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5E50E4" w:rsidTr="005E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Общество с ограниченной ответственностью «МЕДКОМ ПЛЮС» 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67,86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5E50E4" w:rsidTr="005E50E4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</w:tcPr>
          <w:p w:rsidR="005E50E4" w:rsidRDefault="005E50E4" w:rsidP="00171D47">
            <w:pPr>
              <w:pStyle w:val="a4"/>
              <w:numPr>
                <w:ilvl w:val="0"/>
                <w:numId w:val="2"/>
              </w:numPr>
              <w:jc w:val="center"/>
              <w:rPr>
                <w:bCs w:val="0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«Городская поликлиника» (г. Краснокамск)</w:t>
            </w:r>
          </w:p>
        </w:tc>
        <w:tc>
          <w:tcPr>
            <w:tcW w:w="198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62,32</w:t>
            </w:r>
          </w:p>
        </w:tc>
        <w:tc>
          <w:tcPr>
            <w:tcW w:w="1936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vAlign w:val="center"/>
            <w:hideMark/>
          </w:tcPr>
          <w:p w:rsidR="005E50E4" w:rsidRDefault="005E5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</w:tr>
    </w:tbl>
    <w:p w:rsidR="00936A80" w:rsidRDefault="005E50E4"/>
    <w:sectPr w:rsidR="0093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4F1C"/>
    <w:multiLevelType w:val="hybridMultilevel"/>
    <w:tmpl w:val="3E9E8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D73D3"/>
    <w:multiLevelType w:val="multilevel"/>
    <w:tmpl w:val="714CEBC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58"/>
    <w:rsid w:val="003F66F0"/>
    <w:rsid w:val="00493458"/>
    <w:rsid w:val="005E50E4"/>
    <w:rsid w:val="00A1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0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5E50E4"/>
    <w:pPr>
      <w:keepNext/>
      <w:tabs>
        <w:tab w:val="num" w:pos="432"/>
      </w:tabs>
      <w:ind w:left="432" w:hanging="432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5E50E4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a3">
    <w:name w:val="Абзац списка Знак"/>
    <w:aliases w:val="Bullet List Знак,FooterText Знак,numbered Знак,Абзац списка основной Знак,Paragraphe de liste1 Знак,lp1 Знак"/>
    <w:link w:val="a4"/>
    <w:uiPriority w:val="34"/>
    <w:locked/>
    <w:rsid w:val="005E50E4"/>
    <w:rPr>
      <w:sz w:val="24"/>
      <w:lang w:eastAsia="ar-SA"/>
    </w:rPr>
  </w:style>
  <w:style w:type="paragraph" w:styleId="a4">
    <w:name w:val="List Paragraph"/>
    <w:aliases w:val="Bullet List,FooterText,numbered,Абзац списка основной,Paragraphe de liste1,lp1"/>
    <w:basedOn w:val="a"/>
    <w:link w:val="a3"/>
    <w:uiPriority w:val="34"/>
    <w:qFormat/>
    <w:rsid w:val="005E50E4"/>
    <w:pPr>
      <w:ind w:left="720"/>
    </w:pPr>
    <w:rPr>
      <w:rFonts w:asciiTheme="minorHAnsi" w:eastAsiaTheme="minorHAnsi" w:hAnsiTheme="minorHAnsi" w:cstheme="minorBidi"/>
      <w:szCs w:val="22"/>
    </w:rPr>
  </w:style>
  <w:style w:type="table" w:customStyle="1" w:styleId="-661">
    <w:name w:val="Таблица-сетка 6 цветная — акцент 61"/>
    <w:basedOn w:val="a1"/>
    <w:uiPriority w:val="51"/>
    <w:rsid w:val="005E50E4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FDE9D9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FDE9D9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0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5E50E4"/>
    <w:pPr>
      <w:keepNext/>
      <w:tabs>
        <w:tab w:val="num" w:pos="432"/>
      </w:tabs>
      <w:ind w:left="432" w:hanging="432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5E50E4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a3">
    <w:name w:val="Абзац списка Знак"/>
    <w:aliases w:val="Bullet List Знак,FooterText Знак,numbered Знак,Абзац списка основной Знак,Paragraphe de liste1 Знак,lp1 Знак"/>
    <w:link w:val="a4"/>
    <w:uiPriority w:val="34"/>
    <w:locked/>
    <w:rsid w:val="005E50E4"/>
    <w:rPr>
      <w:sz w:val="24"/>
      <w:lang w:eastAsia="ar-SA"/>
    </w:rPr>
  </w:style>
  <w:style w:type="paragraph" w:styleId="a4">
    <w:name w:val="List Paragraph"/>
    <w:aliases w:val="Bullet List,FooterText,numbered,Абзац списка основной,Paragraphe de liste1,lp1"/>
    <w:basedOn w:val="a"/>
    <w:link w:val="a3"/>
    <w:uiPriority w:val="34"/>
    <w:qFormat/>
    <w:rsid w:val="005E50E4"/>
    <w:pPr>
      <w:ind w:left="720"/>
    </w:pPr>
    <w:rPr>
      <w:rFonts w:asciiTheme="minorHAnsi" w:eastAsiaTheme="minorHAnsi" w:hAnsiTheme="minorHAnsi" w:cstheme="minorBidi"/>
      <w:szCs w:val="22"/>
    </w:rPr>
  </w:style>
  <w:style w:type="table" w:customStyle="1" w:styleId="-661">
    <w:name w:val="Таблица-сетка 6 цветная — акцент 61"/>
    <w:basedOn w:val="a1"/>
    <w:uiPriority w:val="51"/>
    <w:rsid w:val="005E50E4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FDE9D9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FDE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Резун Елизавета Александровна</dc:creator>
  <cp:keywords/>
  <dc:description/>
  <cp:lastModifiedBy>Резун Елизавета Александровна</cp:lastModifiedBy>
  <cp:revision>2</cp:revision>
  <dcterms:created xsi:type="dcterms:W3CDTF">2023-01-13T05:24:00Z</dcterms:created>
  <dcterms:modified xsi:type="dcterms:W3CDTF">2023-01-13T05:25:00Z</dcterms:modified>
</cp:coreProperties>
</file>